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A265AB" w14:textId="760C9DCE" w:rsidR="005F5E80" w:rsidRPr="00C5302C" w:rsidRDefault="005F5E80" w:rsidP="005F5E80">
      <w:pPr>
        <w:pStyle w:val="CorpsA"/>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26</w:t>
      </w:r>
    </w:p>
    <w:p w14:paraId="60818D8C" w14:textId="729FC4B6"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Prenez-vous vos responsabilités avant de revendiquer vos droits</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14:paraId="65201112" w14:textId="77777777" w:rsidR="005F5E80" w:rsidRPr="00C5302C" w:rsidRDefault="005F5E80" w:rsidP="005F5E80">
      <w:pPr>
        <w:pStyle w:val="NormalWeb"/>
        <w:shd w:val="clear" w:color="auto" w:fill="FFFFFF"/>
        <w:spacing w:before="0" w:after="0" w:line="254" w:lineRule="auto"/>
        <w:rPr>
          <w:rStyle w:val="Aucun"/>
          <w:rFonts w:ascii="Garamond" w:eastAsia="Garamond" w:hAnsi="Garamond" w:cs="Garamond"/>
          <w:b/>
          <w:bCs/>
          <w:color w:val="auto"/>
          <w:sz w:val="24"/>
          <w:szCs w:val="24"/>
          <w:lang w:val="fr-CA"/>
        </w:rPr>
      </w:pPr>
    </w:p>
    <w:p w14:paraId="7B5D785B" w14:textId="7E2EC1E2"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Tant et aussi longtemps que les gens donneront plus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importance à leurs droits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à leurs responsabilités, vous verrez des organisations faire du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surplace</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être immobilisées et anesthésiées par leurs propres membres qui ne sont pas à la hauteur des défis […], et cela tant dans votre vie personnelle que professionnelle.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 Paul</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Rousseau</w:t>
      </w:r>
    </w:p>
    <w:p w14:paraId="4E0E09CB" w14:textId="1C049433" w:rsidR="005F5E80" w:rsidRPr="00C5302C" w:rsidRDefault="005F5E80" w:rsidP="005F5E80">
      <w:pPr>
        <w:pStyle w:val="NormalWeb"/>
        <w:shd w:val="clear" w:color="auto" w:fill="FFFFFF"/>
        <w:spacing w:before="0" w:after="0"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Il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pas logique de parler de droits sans parler de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Randy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Pausch</w:t>
      </w:r>
    </w:p>
    <w:p w14:paraId="0B9A8E43" w14:textId="77777777" w:rsidR="005F5E80" w:rsidRPr="00C5302C" w:rsidRDefault="005F5E80" w:rsidP="005F5E80">
      <w:pPr>
        <w:pStyle w:val="NormalWeb"/>
        <w:shd w:val="clear" w:color="auto" w:fill="FFFFFF"/>
        <w:spacing w:before="0" w:after="0" w:line="254" w:lineRule="auto"/>
        <w:rPr>
          <w:rStyle w:val="Aucun"/>
          <w:rFonts w:ascii="Garamond" w:eastAsia="Garamond" w:hAnsi="Garamond" w:cs="Garamond"/>
          <w:color w:val="auto"/>
          <w:sz w:val="24"/>
          <w:szCs w:val="24"/>
          <w:lang w:val="fr-CA"/>
        </w:rPr>
      </w:pPr>
    </w:p>
    <w:p w14:paraId="435047D4" w14:textId="444E992C"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A</w:t>
      </w:r>
      <w:r w:rsidRPr="00C5302C">
        <w:rPr>
          <w:rStyle w:val="Aucun"/>
          <w:rFonts w:ascii="Garamond" w:hAnsi="Garamond"/>
          <w:color w:val="auto"/>
          <w:sz w:val="24"/>
          <w:szCs w:val="24"/>
          <w:lang w:val="fr-CA"/>
        </w:rPr>
        <w:t>vez-vous tendance à mettre en avant vos droits dans une situation sans considérer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impact de votre comportement et de vos attitudes sur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79E05F49" w14:textId="0DB421F3"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Tout le monde possède des droits et des responsabilités : se focaliser uniquement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 de ces aspects au détriment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 distord notre vision du monde. Si vous avez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habitude de dire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J</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ai le droit de…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des situations où vous vous sentez menacé, ou si vous préférez simplement agir selon vos envies sans considérer vos devoirs, il serait utile de réfléchir à vos responsabilités. Les droits et les responsabilités vont de pair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revendiquer ses droits implique également de respecter ceux des autres.</w:t>
      </w:r>
    </w:p>
    <w:p w14:paraId="2FB47A77" w14:textId="22524895"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souligné Thomas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Merton, personne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est une île, ce qui est particulièrement vrai dans le monde contemporain. Nos actions ont un impact sur les autres, et </w:t>
      </w: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concentrer uniquement sur nos propres désirs et attentes peut nous faire négliger cet impact. Quelles que soient nos convictions, nous exerçons des responsabilités envers autrui, et il est crucial de les honorer. Les leaders comprennent cette dynamique et savent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essentiel de donner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exemple pour inciter les autres à faire de même.</w:t>
      </w:r>
    </w:p>
    <w:p w14:paraId="39CB0651" w14:textId="7777777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Pr>
          <w:rStyle w:val="Aucun"/>
          <w:rFonts w:ascii="Garamond" w:hAnsi="Garamond"/>
          <w:color w:val="auto"/>
          <w:sz w:val="24"/>
          <w:szCs w:val="24"/>
          <w:lang w:val="fr-CA"/>
        </w:rPr>
        <w:t>Nous</w:t>
      </w:r>
      <w:r w:rsidRPr="00C5302C">
        <w:rPr>
          <w:rStyle w:val="Aucun"/>
          <w:rFonts w:ascii="Garamond" w:hAnsi="Garamond"/>
          <w:color w:val="auto"/>
          <w:sz w:val="24"/>
          <w:szCs w:val="24"/>
          <w:lang w:val="fr-CA"/>
        </w:rPr>
        <w:t xml:space="preserve"> concentrer excessivement sur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droits plutôt que sur </w:t>
      </w:r>
      <w:r>
        <w:rPr>
          <w:rStyle w:val="Aucun"/>
          <w:rFonts w:ascii="Garamond" w:hAnsi="Garamond"/>
          <w:color w:val="auto"/>
          <w:sz w:val="24"/>
          <w:szCs w:val="24"/>
          <w:lang w:val="fr-CA"/>
        </w:rPr>
        <w:t>nos</w:t>
      </w:r>
      <w:r w:rsidRPr="00C5302C">
        <w:rPr>
          <w:rStyle w:val="Aucun"/>
          <w:rFonts w:ascii="Garamond" w:hAnsi="Garamond"/>
          <w:color w:val="auto"/>
          <w:sz w:val="24"/>
          <w:szCs w:val="24"/>
          <w:lang w:val="fr-CA"/>
        </w:rPr>
        <w:t xml:space="preserve"> responsabilités peut vraiment compliquer les choses à plusieurs niveaux :</w:t>
      </w:r>
    </w:p>
    <w:p w14:paraId="3CBE1829" w14:textId="03024B5D" w:rsidR="005F5E80" w:rsidRPr="00C5302C" w:rsidRDefault="005F5E80" w:rsidP="0021719F">
      <w:pPr>
        <w:pStyle w:val="NormalWeb"/>
        <w:numPr>
          <w:ilvl w:val="0"/>
          <w:numId w:val="219"/>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Personnellement</w:t>
      </w:r>
      <w:r w:rsidRPr="00C5302C">
        <w:rPr>
          <w:rStyle w:val="Aucun"/>
          <w:rFonts w:ascii="Garamond" w:hAnsi="Garamond"/>
          <w:color w:val="auto"/>
          <w:sz w:val="24"/>
          <w:szCs w:val="24"/>
          <w:lang w:val="fr-CA"/>
        </w:rPr>
        <w:t>, si nous mettons trop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nos droits, nous pourrions commencer à nous sentir en droit, en nous attendant à des privilèges ou des avantages sans faire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effort correspondant ou assumer la responsabilité. Cela peut tendre nos relations personnelles lorsque les autres nous voient comme égoïstes ou indifférents à leurs besoins. De plus, cela peut nous empêcher de progresser, car nous pourrions éviter les défis qui contribuent à notre développement personnel.</w:t>
      </w:r>
    </w:p>
    <w:p w14:paraId="63B1A25A" w14:textId="248A72DE" w:rsidR="005F5E80" w:rsidRPr="00C5302C" w:rsidRDefault="005F5E80" w:rsidP="0021719F">
      <w:pPr>
        <w:pStyle w:val="NormalWeb"/>
        <w:numPr>
          <w:ilvl w:val="0"/>
          <w:numId w:val="219"/>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Au travail</w:t>
      </w:r>
      <w:r w:rsidRPr="00C5302C">
        <w:rPr>
          <w:rStyle w:val="Aucun"/>
          <w:rFonts w:ascii="Garamond" w:hAnsi="Garamond"/>
          <w:color w:val="auto"/>
          <w:sz w:val="24"/>
          <w:szCs w:val="24"/>
          <w:lang w:val="fr-CA"/>
        </w:rPr>
        <w:t>, privilégier les droits peut entraîner des conflits sur la répartition des charges de travail ou la responsabilité, perturbant ainsi le travail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 et réduisant notre productivité. Cela peut également nuire à notre réputation professionnelle si les autres nous perçoivent comme peu disposés à assumer nos responsabilités ou à contribuer positivement aux objectifs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p>
    <w:p w14:paraId="30AE3F26" w14:textId="263276BE" w:rsidR="005F5E80" w:rsidRPr="00C5302C" w:rsidRDefault="005F5E80" w:rsidP="0021719F">
      <w:pPr>
        <w:pStyle w:val="NormalWeb"/>
        <w:numPr>
          <w:ilvl w:val="0"/>
          <w:numId w:val="219"/>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Au niveau de la société</w:t>
      </w:r>
      <w:r w:rsidRPr="00C5302C">
        <w:rPr>
          <w:rStyle w:val="Aucun"/>
          <w:rFonts w:ascii="Garamond" w:hAnsi="Garamond"/>
          <w:color w:val="auto"/>
          <w:sz w:val="24"/>
          <w:szCs w:val="24"/>
          <w:lang w:val="fr-CA"/>
        </w:rPr>
        <w:t>, une survalorisation des droits individuels au détriment des responsabilités peut affaiblir la cohésion sociale. Cela peut conduire à un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communautaire ou de soutien pour des objectifs collectifs. Cela peut également influencer la gouvernance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élaboration des politiques, favorisant potentiellement les libertés individuelles au détriment du bien-être collectif. De plus, il y a des implications éthiques lorsque les individus ou les groupes privilégient leurs droits personnels au mépris des responsabilités sociétales plus larges ou des considérations éthiques.</w:t>
      </w:r>
    </w:p>
    <w:p w14:paraId="27B9503A" w14:textId="5ECB1D8E"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 résumé, bien que les droits soient essentiels pour la dignité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autonomie individuelles, ils doivent être équilibrés par des responsabilités pour assurer le respect mutuel, le progrès collectif et le bien-être de la société dans son ensemble. Les leaders jouent un rôle crucial en promouvant cet équilibre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en encourageant une culture de responsabilité et en rappelant aux gens comment leurs actions influencent les autres. Êtes-vous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accord</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B477620" w14:textId="6A985A2F"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Rousseau, consultant et conférencier, exprime sa frustration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égard de ceux qui invoquent leurs droits de manière capricieuse pour éviter leurs responsabilités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Je ne parle pas des droits fondamentaux tels que la liberté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expression, le droit de vote, la liberté de circulation, etc., mais des droits de caprice que certains utilisent pour esquiver leurs obligations, que ce soit par paresse, manque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ambition, peur, égoïsme, tristesse, manque de courage, et ainsi de 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donne plusieurs exemples, comme le droit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être de mauvaise humeur ou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arriver en retard. À ceux qui revendiquent ce type de droits, il pose la question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Et quelle est votre responsabilité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 tant que collègue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Envers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Envers la société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F8B4DD1" w14:textId="347AA6A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Rousseau suggère de se poser ce type de question chaque fois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on est sur le point de dire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mon droit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souligne que se concentrer uniquement sur ses propres préoccupations sans envisager comment améliorer la situation peut être perçu comme égoïste. Mettre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ses responsabilités,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montrer une ouverture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et une vision positive de la collaboration avec ses collègues.</w:t>
      </w:r>
    </w:p>
    <w:p w14:paraId="2E351A80" w14:textId="77777777" w:rsidR="005F5E80" w:rsidRPr="00C5302C" w:rsidRDefault="005F5E80" w:rsidP="005F5E80">
      <w:pPr>
        <w:rPr>
          <w:rStyle w:val="Aucun"/>
          <w:rFonts w:ascii="Garamond" w:eastAsia="Verdana" w:hAnsi="Garamond" w:cs="Verdana"/>
          <w:b/>
          <w:bCs/>
          <w:u w:color="000000"/>
          <w:lang w:val="fr-CA" w:eastAsia="en-CA"/>
        </w:rPr>
      </w:pPr>
    </w:p>
    <w:tbl>
      <w:tblPr>
        <w:tblStyle w:val="Grilledutableau"/>
        <w:tblW w:w="9341" w:type="dxa"/>
        <w:tblLook w:val="04A0" w:firstRow="1" w:lastRow="0" w:firstColumn="1" w:lastColumn="0" w:noHBand="0" w:noVBand="1"/>
      </w:tblPr>
      <w:tblGrid>
        <w:gridCol w:w="9341"/>
      </w:tblGrid>
      <w:tr w:rsidR="005F5E80" w:rsidRPr="00C5302C" w14:paraId="09EEED2A"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46467698" w14:textId="5D0ED4C8"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7BA527A5" w14:textId="62D0E7F8" w:rsidR="005F5E80" w:rsidRPr="00C5302C" w:rsidRDefault="005F5E80" w:rsidP="00FF04F9">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êtes-vous concentré sur vos droits (10 = totalement centré sur ce que vous retirez d</w:t>
            </w:r>
            <w:r w:rsidR="00E53B56">
              <w:rPr>
                <w:rFonts w:ascii="Garamond" w:hAnsi="Garamond"/>
                <w:color w:val="auto"/>
                <w:sz w:val="24"/>
                <w:szCs w:val="24"/>
                <w:lang w:val="fr-CA"/>
              </w:rPr>
              <w:t>’</w:t>
            </w:r>
            <w:r w:rsidRPr="00C5302C">
              <w:rPr>
                <w:rFonts w:ascii="Garamond" w:hAnsi="Garamond"/>
                <w:color w:val="auto"/>
                <w:sz w:val="24"/>
                <w:szCs w:val="24"/>
                <w:lang w:val="fr-CA"/>
              </w:rPr>
              <w:t>une situation)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Veuillez expliquer votre réponse dans votre journal d</w:t>
            </w:r>
            <w:r w:rsidR="00E53B56">
              <w:rPr>
                <w:rFonts w:ascii="Garamond" w:hAnsi="Garamond"/>
                <w:color w:val="auto"/>
                <w:sz w:val="24"/>
                <w:szCs w:val="24"/>
                <w:lang w:val="fr-CA"/>
              </w:rPr>
              <w:t>’</w:t>
            </w:r>
            <w:r w:rsidRPr="00C5302C">
              <w:rPr>
                <w:rFonts w:ascii="Garamond" w:hAnsi="Garamond"/>
                <w:color w:val="auto"/>
                <w:sz w:val="24"/>
                <w:szCs w:val="24"/>
                <w:lang w:val="fr-CA"/>
              </w:rPr>
              <w:t>apprentissage.</w:t>
            </w:r>
          </w:p>
        </w:tc>
      </w:tr>
    </w:tbl>
    <w:p w14:paraId="30A29C1A" w14:textId="77777777" w:rsidR="00875834" w:rsidRDefault="00875834" w:rsidP="005F5E80">
      <w:pPr>
        <w:pStyle w:val="NormalWeb"/>
        <w:shd w:val="clear" w:color="auto" w:fill="FFFFFF"/>
        <w:spacing w:before="0" w:after="0" w:line="254" w:lineRule="auto"/>
        <w:ind w:firstLine="0"/>
        <w:rPr>
          <w:rStyle w:val="Aucun"/>
          <w:rFonts w:ascii="Garamond" w:hAnsi="Garamond"/>
          <w:b/>
          <w:bCs/>
          <w:color w:val="auto"/>
          <w:sz w:val="24"/>
          <w:szCs w:val="24"/>
          <w:lang w:val="fr-CA"/>
        </w:rPr>
      </w:pPr>
    </w:p>
    <w:p w14:paraId="2E0D206D" w14:textId="7BE2389B" w:rsidR="005F5E80" w:rsidRPr="00C5302C" w:rsidRDefault="005F5E80" w:rsidP="005F5E80">
      <w:pPr>
        <w:pStyle w:val="NormalWeb"/>
        <w:shd w:val="clear" w:color="auto" w:fill="FFFFFF"/>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w:t>
      </w:r>
    </w:p>
    <w:p w14:paraId="48A1C9F7" w14:textId="77777777"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p>
    <w:p w14:paraId="01CDF6CE" w14:textId="7777777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Pour vous aider à réfléchir sur votre perception des droits et des responsabilités, nous vous proposons un exercice inspiré par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Rousseau</w:t>
      </w:r>
      <w:r>
        <w:rPr>
          <w:rStyle w:val="Aucun"/>
          <w:rFonts w:ascii="Garamond" w:hAnsi="Garamond"/>
          <w:color w:val="auto"/>
          <w:sz w:val="24"/>
          <w:szCs w:val="24"/>
          <w:lang w:val="fr-CA"/>
        </w:rPr>
        <w:t>.</w:t>
      </w:r>
    </w:p>
    <w:p w14:paraId="5581E9CB" w14:textId="42511593" w:rsidR="005F5E80" w:rsidRPr="00C5302C" w:rsidRDefault="005F5E80" w:rsidP="0021719F">
      <w:pPr>
        <w:pStyle w:val="NormalWeb"/>
        <w:numPr>
          <w:ilvl w:val="0"/>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Réfléchissez à trois situations difficiles que vous avez vécues récemment, en particulier lorsque les choses ne se sont pas déroulées comme prévu. Ces situations pourraient inclure un désaccord intense avec un collègue, une situation perçue comme injuste au travail ou dans votre vie personnelle, ou un malentendu qui a eu un impact émotionnel sur vous. Décrivez ces situations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p w14:paraId="73F2E9FC" w14:textId="15B6D7FA" w:rsidR="005F5E80" w:rsidRPr="00C5302C" w:rsidRDefault="005F5E80" w:rsidP="0021719F">
      <w:pPr>
        <w:pStyle w:val="NormalWeb"/>
        <w:numPr>
          <w:ilvl w:val="0"/>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En gardant ces situations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esprit, 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w:t>
      </w:r>
    </w:p>
    <w:p w14:paraId="49076634" w14:textId="77777777"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ai-je réagi dans ces situations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Décrivez vos actions et vos réactions. </w:t>
      </w:r>
    </w:p>
    <w:p w14:paraId="3BE8A3E5" w14:textId="77777777"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Quels étaient mes droits dans cette situation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Quelles étaient mes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6E45B36" w14:textId="54EB1B00"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 était ma principale préoccupation : mes droits ou mes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est venu le plus naturellement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époque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toujours le cas lorsque vous repensez à ces situations aujourd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hui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8C0A58" w14:textId="77777777"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Quels ont été les résultats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conséquences de mes 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475C91B" w14:textId="77777777"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les autres ont-ils perçu et interprété mes comportements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5B0E34E" w14:textId="3BB7903A" w:rsidR="005F5E80" w:rsidRPr="00C5302C" w:rsidRDefault="005F5E80" w:rsidP="0021719F">
      <w:pPr>
        <w:pStyle w:val="NormalWeb"/>
        <w:numPr>
          <w:ilvl w:val="1"/>
          <w:numId w:val="217"/>
        </w:numPr>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Comment me suis-je senti ensuite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Prioriser les droits m</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a-t-il laissé satisfait, ou a-t-il créé de la tension ou du mécontentement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3971F5" w14:textId="77777777" w:rsidR="00AB563A" w:rsidRDefault="00AB563A" w:rsidP="005F5E80">
      <w:pPr>
        <w:pStyle w:val="NormalWeb"/>
        <w:shd w:val="clear" w:color="auto" w:fill="FFFFFF"/>
        <w:spacing w:before="0" w:after="0" w:line="254" w:lineRule="auto"/>
        <w:ind w:firstLine="0"/>
        <w:rPr>
          <w:rStyle w:val="Aucun"/>
          <w:rFonts w:ascii="Garamond" w:hAnsi="Garamond"/>
          <w:b/>
          <w:bCs/>
          <w:color w:val="auto"/>
          <w:sz w:val="24"/>
          <w:szCs w:val="24"/>
          <w:lang w:val="fr-CA"/>
        </w:rPr>
      </w:pPr>
    </w:p>
    <w:p w14:paraId="2E0D00A7" w14:textId="392A1376" w:rsidR="005F5E80" w:rsidRPr="00C5302C" w:rsidRDefault="005F5E80" w:rsidP="005F5E80">
      <w:pPr>
        <w:pStyle w:val="NormalWeb"/>
        <w:shd w:val="clear" w:color="auto" w:fill="FFFFFF"/>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43DECDED" w14:textId="77777777"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p>
    <w:p w14:paraId="558ECCF8" w14:textId="7B34423B" w:rsidR="005F5E80" w:rsidRPr="00C5302C"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625A380F" w14:textId="77777777"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Avez-vous trouvé cet exercice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sont vos sentiments et vos pensées lorsque vous vous remémorez ces expériences difficiles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3A257BDB" w14:textId="77777777"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auriez-vous pu gérer ces situations de manière plus habile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vous deviez les affronter à nouveau, que changeriez-vous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B0D4352" w14:textId="3C0E4B00"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avez-vous appris de cet exercice sur votre tendance à privilégier vos droits plutôt que vos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6DC748F" w14:textId="005DE504"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Dans quelles situations ou circonstances avez-vous tendance à mettre davantage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accent sur vos droits que sur vos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706EA2" w14:textId="77777777"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En tant que leader, quel exemple pouvez-vous donner aux autres en matière de prise de responsabilité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cela peut-il influencer vos relations avec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E513125" w14:textId="5D36DABB"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Pensez à un leader que vous admirez. Comment pensez-vous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aurait réagi dans les trois situations que vous avez décrites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BD70852" w14:textId="77777777" w:rsidR="005F5E80" w:rsidRPr="00C5302C" w:rsidRDefault="005F5E80" w:rsidP="0021719F">
      <w:pPr>
        <w:pStyle w:val="NormalWeb"/>
        <w:numPr>
          <w:ilvl w:val="0"/>
          <w:numId w:val="218"/>
        </w:numPr>
        <w:shd w:val="clear" w:color="auto" w:fill="FFFFFF"/>
        <w:spacing w:before="0" w:after="0" w:line="254" w:lineRule="auto"/>
        <w:ind w:left="714" w:hanging="357"/>
        <w:rPr>
          <w:rStyle w:val="Aucun"/>
          <w:rFonts w:ascii="Garamond" w:hAnsi="Garamond"/>
          <w:color w:val="auto"/>
          <w:sz w:val="24"/>
          <w:szCs w:val="24"/>
          <w:lang w:val="fr-CA"/>
        </w:rPr>
      </w:pPr>
      <w:r w:rsidRPr="00C5302C">
        <w:rPr>
          <w:rStyle w:val="Aucun"/>
          <w:rFonts w:ascii="Garamond" w:hAnsi="Garamond"/>
          <w:color w:val="auto"/>
          <w:sz w:val="24"/>
          <w:szCs w:val="24"/>
          <w:lang w:val="fr-CA"/>
        </w:rPr>
        <w:t>Comment un leader peut-il encourager les membres de son équipe à assumer leurs responsabilités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3670E40" w14:textId="77777777"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r>
        <w:rPr>
          <w:rStyle w:val="Aucun"/>
          <w:rFonts w:ascii="Garamond" w:hAnsi="Garamond"/>
          <w:color w:val="auto"/>
          <w:sz w:val="24"/>
          <w:szCs w:val="24"/>
          <w:lang w:val="fr-CA"/>
        </w:rPr>
        <w:t xml:space="preserve">Faites part de </w:t>
      </w:r>
      <w:r w:rsidRPr="00C5302C">
        <w:rPr>
          <w:rStyle w:val="Aucun"/>
          <w:rFonts w:ascii="Garamond" w:hAnsi="Garamond"/>
          <w:color w:val="auto"/>
          <w:sz w:val="24"/>
          <w:szCs w:val="24"/>
          <w:lang w:val="fr-CA"/>
        </w:rPr>
        <w:t xml:space="preserve">vos réflexions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votre équipe de rétroaction.</w:t>
      </w:r>
    </w:p>
    <w:p w14:paraId="039A8CA3" w14:textId="77777777"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p>
    <w:p w14:paraId="5B120575" w14:textId="60DE368E" w:rsidR="005F5E80" w:rsidRPr="00C5302C" w:rsidRDefault="005F5E80" w:rsidP="005F5E80">
      <w:pPr>
        <w:pStyle w:val="NormalWeb"/>
        <w:shd w:val="clear" w:color="auto" w:fill="FFFFFF"/>
        <w:spacing w:before="0" w:after="0"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5D6834D7" w14:textId="77777777" w:rsidR="005F5E80" w:rsidRPr="00C5302C" w:rsidRDefault="005F5E80" w:rsidP="005F5E80">
      <w:pPr>
        <w:pStyle w:val="NormalWeb"/>
        <w:shd w:val="clear" w:color="auto" w:fill="FFFFFF"/>
        <w:spacing w:before="0" w:after="0" w:line="254" w:lineRule="auto"/>
        <w:ind w:firstLine="0"/>
        <w:rPr>
          <w:rStyle w:val="Aucun"/>
          <w:rFonts w:ascii="Garamond" w:hAnsi="Garamond"/>
          <w:color w:val="auto"/>
          <w:sz w:val="24"/>
          <w:szCs w:val="24"/>
          <w:lang w:val="fr-CA"/>
        </w:rPr>
      </w:pPr>
    </w:p>
    <w:p w14:paraId="01C0060F" w14:textId="6FB0D3E5" w:rsidR="005F5E80" w:rsidRDefault="005F5E80" w:rsidP="005F5E80">
      <w:pPr>
        <w:pStyle w:val="NormalWeb"/>
        <w:shd w:val="clear" w:color="auto" w:fill="FFFFFF"/>
        <w:spacing w:before="0"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concrètes que vous allez entreprendre dès maintenant pour ajuster votre perspective et assumer plus régulièrement vos responsabilités.</w:t>
      </w:r>
    </w:p>
    <w:p w14:paraId="45B14BB5" w14:textId="77777777" w:rsidR="00AB563A" w:rsidRPr="00C5302C" w:rsidRDefault="00AB563A" w:rsidP="005F5E80">
      <w:pPr>
        <w:pStyle w:val="NormalWeb"/>
        <w:shd w:val="clear" w:color="auto" w:fill="FFFFFF"/>
        <w:spacing w:before="0" w:after="0" w:line="254" w:lineRule="auto"/>
        <w:rPr>
          <w:rStyle w:val="Aucun"/>
          <w:rFonts w:ascii="Garamond" w:hAnsi="Garamond"/>
          <w:b/>
          <w:bCs/>
          <w:lang w:val="fr-CA"/>
        </w:rPr>
      </w:pPr>
    </w:p>
    <w:p w14:paraId="3EB51AC8" w14:textId="1D05DAB2"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Je dirais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il y a deux mots clés importants ici.</w:t>
      </w:r>
    </w:p>
    <w:p w14:paraId="44D14060"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2A9F8BED"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Ah oui</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Lesquels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45C7CFE6"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1D7F8B5D" w14:textId="585B45AB"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lastRenderedPageBreak/>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À mon avis, ce sont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responsabilité</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et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responsabiliser</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Pour commencer, les leaders assument leurs responsabilités, leurs expériences et leurs choix. Ils sont capables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exprimer ce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ils veulent et ce 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ils ne veulent pas, mais ils se concentrent sur la façon dont ils contribuent aux situations. Ils font preuve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autodiscipline et ont une bonne maîtrise de soi : au lieu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être dirigés par leurs désirs, ils les maîtrisent. Ils réfléchissent avant de parler, assument la responsabilité de leurs choix et sont maîtres de leur propre destin. De plus, ils proposent des solutions plutôt que de se focaliser sur les problèmes.</w:t>
      </w:r>
    </w:p>
    <w:p w14:paraId="41123C56"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73A18901" w14:textId="6C81FC9A"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Donc, ils ne mettent pas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accent sur leurs droits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1711DC6F"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2342458C"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Exactement</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Que penses-tu que le deuxième mot clé,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responsabiliser</w:t>
      </w:r>
      <w:r>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implique</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4072E0AE"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12223E5E" w14:textId="5C1CF801"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Je suppose que </w:t>
      </w:r>
      <w:r>
        <w:rPr>
          <w:rStyle w:val="Aucun"/>
          <w:rFonts w:ascii="Garamond" w:eastAsia="Verdana" w:hAnsi="Garamond" w:cs="Verdana"/>
          <w:color w:val="auto"/>
          <w:sz w:val="24"/>
          <w:szCs w:val="24"/>
          <w:lang w:val="fr-CA"/>
          <w14:textOutline w14:w="0" w14:cap="rnd" w14:cmpd="sng" w14:algn="ctr">
            <w14:noFill/>
            <w14:prstDash w14:val="solid"/>
            <w14:bevel/>
          </w14:textOutline>
        </w:rPr>
        <w:t>ça</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signifie que les leaders donnent à leurs collaborateurs le pouvoir et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autonomie de prendre des décisions et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effectuer leur travail.</w:t>
      </w:r>
    </w:p>
    <w:p w14:paraId="46BF56BE"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356F9283" w14:textId="4650E0CD"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Oui, les leaders assignent des tâches avec des résultats clairs attendus à une date limite précise, tout en laissant à leur équipe la liberté de décider de la manière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aborder ces tâches. Ils évitent les conflits liés à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accomplissement ou non du travail : il est soit réalisé, soit non, avec les conséquences appropriées qui en découlent. En somme, nos actions entraînent des conséquences.</w:t>
      </w:r>
    </w:p>
    <w:p w14:paraId="14547D1D"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08508CFE" w14:textId="5C0C19FB"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Tu as raison</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Parfois, </w:t>
      </w:r>
      <w:r>
        <w:rPr>
          <w:rStyle w:val="Aucun"/>
          <w:rFonts w:ascii="Garamond" w:eastAsia="Verdana" w:hAnsi="Garamond" w:cs="Verdana"/>
          <w:color w:val="auto"/>
          <w:sz w:val="24"/>
          <w:szCs w:val="24"/>
          <w:lang w:val="fr-CA"/>
          <w14:textOutline w14:w="0" w14:cap="rnd" w14:cmpd="sng" w14:algn="ctr">
            <w14:noFill/>
            <w14:prstDash w14:val="solid"/>
            <w14:bevel/>
          </w14:textOutline>
        </w:rPr>
        <w:t>ça</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implique de rappeler aux gens leurs responsabilités dans une situation donnée. Responsabiliser quelqu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un peut nécessiter un certain courage, car il pourrait être nécessaire de vérifier de plus près </w:t>
      </w:r>
      <w:r>
        <w:rPr>
          <w:rStyle w:val="Aucun"/>
          <w:rFonts w:ascii="Garamond" w:eastAsia="Verdana" w:hAnsi="Garamond" w:cs="Verdana"/>
          <w:color w:val="auto"/>
          <w:sz w:val="24"/>
          <w:szCs w:val="24"/>
          <w:lang w:val="fr-CA"/>
          <w14:textOutline w14:w="0" w14:cap="rnd" w14:cmpd="sng" w14:algn="ctr">
            <w14:noFill/>
            <w14:prstDash w14:val="solid"/>
            <w14:bevel/>
          </w14:textOutline>
        </w:rPr>
        <w:t>son</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travail pour s</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assurer que les livrables sont bien «</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livrés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en quelque sorte.</w:t>
      </w:r>
    </w:p>
    <w:p w14:paraId="153D9C61"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77A5003D" w14:textId="5D8B7D6F"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Oui, bien sûr, </w:t>
      </w:r>
      <w:r>
        <w:rPr>
          <w:rStyle w:val="Aucun"/>
          <w:rFonts w:ascii="Garamond" w:eastAsia="Verdana" w:hAnsi="Garamond" w:cs="Verdana"/>
          <w:color w:val="auto"/>
          <w:sz w:val="24"/>
          <w:szCs w:val="24"/>
          <w:lang w:val="fr-CA"/>
          <w14:textOutline w14:w="0" w14:cap="rnd" w14:cmpd="sng" w14:algn="ctr">
            <w14:noFill/>
            <w14:prstDash w14:val="solid"/>
            <w14:bevel/>
          </w14:textOutline>
        </w:rPr>
        <w:t>ça</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peut être difficile lorsqu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un collaborateur n</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assume pas la responsabilité qui lui est offerte et préfère se relâcher. Il y a de nombreuses raisons possibles à ce comportement, par exemple un manque de confiance en </w:t>
      </w:r>
      <w:r>
        <w:rPr>
          <w:rStyle w:val="Aucun"/>
          <w:rFonts w:ascii="Garamond" w:eastAsia="Verdana" w:hAnsi="Garamond" w:cs="Verdana"/>
          <w:color w:val="auto"/>
          <w:sz w:val="24"/>
          <w:szCs w:val="24"/>
          <w:lang w:val="fr-CA"/>
          <w14:textOutline w14:w="0" w14:cap="rnd" w14:cmpd="sng" w14:algn="ctr">
            <w14:noFill/>
            <w14:prstDash w14:val="solid"/>
            <w14:bevel/>
          </w14:textOutline>
        </w:rPr>
        <w:t>ses</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capacités, </w:t>
      </w:r>
      <w:r>
        <w:rPr>
          <w:rStyle w:val="Aucun"/>
          <w:rFonts w:ascii="Garamond" w:eastAsia="Verdana" w:hAnsi="Garamond" w:cs="Verdana"/>
          <w:color w:val="auto"/>
          <w:sz w:val="24"/>
          <w:szCs w:val="24"/>
          <w:lang w:val="fr-CA"/>
          <w14:textOutline w14:w="0" w14:cap="rnd" w14:cmpd="sng" w14:algn="ctr">
            <w14:noFill/>
            <w14:prstDash w14:val="solid"/>
            <w14:bevel/>
          </w14:textOutline>
        </w:rPr>
        <w:t>la crainte</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être tenu responsable des erreurs,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habitude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être constamment dirigé, la paresse, ou bien des difficultés à demander de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aide ou à gérer efficacement </w:t>
      </w:r>
      <w:r>
        <w:rPr>
          <w:rStyle w:val="Aucun"/>
          <w:rFonts w:ascii="Garamond" w:eastAsia="Verdana" w:hAnsi="Garamond" w:cs="Verdana"/>
          <w:color w:val="auto"/>
          <w:sz w:val="24"/>
          <w:szCs w:val="24"/>
          <w:lang w:val="fr-CA"/>
          <w14:textOutline w14:w="0" w14:cap="rnd" w14:cmpd="sng" w14:algn="ctr">
            <w14:noFill/>
            <w14:prstDash w14:val="solid"/>
            <w14:bevel/>
          </w14:textOutline>
        </w:rPr>
        <w:t>son</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temps.</w:t>
      </w:r>
    </w:p>
    <w:p w14:paraId="10071D8C"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7C054139" w14:textId="50B43476"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Alors, que recommandes-tu à un leader de faire lorsqu</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un collaborateur refuse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assumer ses responsabilités</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w:t>
      </w:r>
    </w:p>
    <w:p w14:paraId="70A41ED7"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6340171D" w14:textId="39998F7C"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t>Roger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Eh bien, la première chose que le leader devrait faire est d</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examiner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écart entre ce qui était attendu et ce qui a été livré. Il devrait demander au collaborateur de faire cette analyse et de discuter des raisons pour lesquelles il y a des écarts. Il peut y avoir de bonnes raisons pour ces écarts. De plus, il serait utile de s</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assurer que les attentes sont claires et bien comprises, peut-être en découpant les tâches en partie gérables avec des livrables clairs, en fournissant le soutien nécessaire, en offrant de la rétroaction régulière et en maintenant de manière cohérente les employés responsables de leur travail.</w:t>
      </w:r>
    </w:p>
    <w:p w14:paraId="2CC39ADD" w14:textId="77777777" w:rsidR="005F5E80" w:rsidRPr="00C5302C" w:rsidRDefault="005F5E80" w:rsidP="005F5E80">
      <w:pPr>
        <w:pStyle w:val="CorpsA"/>
        <w:spacing w:line="254" w:lineRule="auto"/>
        <w:ind w:firstLine="0"/>
        <w:rPr>
          <w:rStyle w:val="Aucun"/>
          <w:rFonts w:ascii="Garamond" w:eastAsia="Verdana" w:hAnsi="Garamond" w:cs="Verdana"/>
          <w:color w:val="auto"/>
          <w:sz w:val="24"/>
          <w:szCs w:val="24"/>
          <w:lang w:val="fr-CA"/>
          <w14:textOutline w14:w="0" w14:cap="rnd" w14:cmpd="sng" w14:algn="ctr">
            <w14:noFill/>
            <w14:prstDash w14:val="solid"/>
            <w14:bevel/>
          </w14:textOutline>
        </w:rPr>
      </w:pPr>
    </w:p>
    <w:p w14:paraId="6718D644" w14:textId="654F1E75" w:rsidR="005F5E80" w:rsidRPr="00C5302C" w:rsidRDefault="005F5E80" w:rsidP="005F5E80">
      <w:pPr>
        <w:pStyle w:val="CorpsA"/>
        <w:spacing w:line="254" w:lineRule="auto"/>
        <w:ind w:firstLine="0"/>
        <w:rPr>
          <w:rStyle w:val="Aucun"/>
          <w:rFonts w:ascii="Garamond" w:hAnsi="Garamond"/>
          <w:color w:val="auto"/>
          <w:sz w:val="24"/>
          <w:szCs w:val="24"/>
          <w:lang w:val="fr-CA"/>
        </w:rPr>
      </w:pPr>
      <w:r w:rsidRPr="00C5302C">
        <w:rPr>
          <w:rStyle w:val="Aucun"/>
          <w:rFonts w:ascii="Garamond" w:eastAsia="Verdana" w:hAnsi="Garamond" w:cs="Verdana"/>
          <w:b/>
          <w:bCs/>
          <w:color w:val="auto"/>
          <w:sz w:val="24"/>
          <w:szCs w:val="24"/>
          <w:lang w:val="fr-CA"/>
          <w14:textOutline w14:w="0" w14:cap="rnd" w14:cmpd="sng" w14:algn="ctr">
            <w14:noFill/>
            <w14:prstDash w14:val="solid"/>
            <w14:bevel/>
          </w14:textOutline>
        </w:rPr>
        <w:lastRenderedPageBreak/>
        <w:t>Roxanne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Merci, Roger</w:t>
      </w:r>
      <w:r w:rsidRPr="00C5302C">
        <w:rPr>
          <w:rStyle w:val="Aucun"/>
          <w:rFonts w:ascii="Times New Roman" w:eastAsia="Verdana" w:hAnsi="Times New Roman" w:cs="Times New Roman"/>
          <w:color w:val="auto"/>
          <w:sz w:val="24"/>
          <w:szCs w:val="24"/>
          <w:lang w:val="fr-CA"/>
          <w14:textOutline w14:w="0" w14:cap="rnd" w14:cmpd="sng" w14:algn="ctr">
            <w14:noFill/>
            <w14:prstDash w14:val="solid"/>
            <w14:bevel/>
          </w14:textOutline>
        </w:rPr>
        <w:t> </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Je pense que si les leaders montrent l</w:t>
      </w:r>
      <w:r w:rsidR="00E53B56">
        <w:rPr>
          <w:rStyle w:val="Aucun"/>
          <w:rFonts w:ascii="Garamond" w:eastAsia="Verdana" w:hAnsi="Garamond" w:cs="Verdana"/>
          <w:color w:val="auto"/>
          <w:sz w:val="24"/>
          <w:szCs w:val="24"/>
          <w:lang w:val="fr-CA"/>
          <w14:textOutline w14:w="0" w14:cap="rnd" w14:cmpd="sng" w14:algn="ctr">
            <w14:noFill/>
            <w14:prstDash w14:val="solid"/>
            <w14:bevel/>
          </w14:textOutline>
        </w:rPr>
        <w:t>’</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exemple en prenant l</w:t>
      </w:r>
      <w:r>
        <w:rPr>
          <w:rStyle w:val="Aucun"/>
          <w:rFonts w:ascii="Garamond" w:eastAsia="Verdana" w:hAnsi="Garamond" w:cs="Verdana"/>
          <w:color w:val="auto"/>
          <w:sz w:val="24"/>
          <w:szCs w:val="24"/>
          <w:lang w:val="fr-CA"/>
          <w14:textOutline w14:w="0" w14:cap="rnd" w14:cmpd="sng" w14:algn="ctr">
            <w14:noFill/>
            <w14:prstDash w14:val="solid"/>
            <w14:bevel/>
          </w14:textOutline>
        </w:rPr>
        <w:t>eurs</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responsabilité</w:t>
      </w:r>
      <w:r>
        <w:rPr>
          <w:rStyle w:val="Aucun"/>
          <w:rFonts w:ascii="Garamond" w:eastAsia="Verdana" w:hAnsi="Garamond" w:cs="Verdana"/>
          <w:color w:val="auto"/>
          <w:sz w:val="24"/>
          <w:szCs w:val="24"/>
          <w:lang w:val="fr-CA"/>
          <w14:textOutline w14:w="0" w14:cap="rnd" w14:cmpd="sng" w14:algn="ctr">
            <w14:noFill/>
            <w14:prstDash w14:val="solid"/>
            <w14:bevel/>
          </w14:textOutline>
        </w:rPr>
        <w:t>s</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et en responsabilisant les autres, </w:t>
      </w:r>
      <w:r>
        <w:rPr>
          <w:rStyle w:val="Aucun"/>
          <w:rFonts w:ascii="Garamond" w:eastAsia="Verdana" w:hAnsi="Garamond" w:cs="Verdana"/>
          <w:color w:val="auto"/>
          <w:sz w:val="24"/>
          <w:szCs w:val="24"/>
          <w:lang w:val="fr-CA"/>
          <w14:textOutline w14:w="0" w14:cap="rnd" w14:cmpd="sng" w14:algn="ctr">
            <w14:noFill/>
            <w14:prstDash w14:val="solid"/>
            <w14:bevel/>
          </w14:textOutline>
        </w:rPr>
        <w:t>ça</w:t>
      </w:r>
      <w:r w:rsidRPr="00C5302C">
        <w:rPr>
          <w:rStyle w:val="Aucun"/>
          <w:rFonts w:ascii="Garamond" w:eastAsia="Verdana" w:hAnsi="Garamond" w:cs="Verdana"/>
          <w:color w:val="auto"/>
          <w:sz w:val="24"/>
          <w:szCs w:val="24"/>
          <w:lang w:val="fr-CA"/>
          <w14:textOutline w14:w="0" w14:cap="rnd" w14:cmpd="sng" w14:algn="ctr">
            <w14:noFill/>
            <w14:prstDash w14:val="solid"/>
            <w14:bevel/>
          </w14:textOutline>
        </w:rPr>
        <w:t xml:space="preserve"> contribuera grandement à avoir une équipe performante.</w:t>
      </w:r>
      <w:bookmarkStart w:id="0" w:name="_GoBack"/>
      <w:bookmarkEnd w:id="0"/>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DBDD94" w14:textId="77777777" w:rsidR="00F61373" w:rsidRDefault="00F61373">
      <w:r>
        <w:separator/>
      </w:r>
    </w:p>
  </w:endnote>
  <w:endnote w:type="continuationSeparator" w:id="0">
    <w:p w14:paraId="374A4EAD" w14:textId="77777777" w:rsidR="00F61373" w:rsidRDefault="00F61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72ABB" w14:textId="77777777" w:rsidR="00F61373" w:rsidRDefault="00F61373">
      <w:r>
        <w:separator/>
      </w:r>
    </w:p>
  </w:footnote>
  <w:footnote w:type="continuationSeparator" w:id="0">
    <w:p w14:paraId="06E0AF6D" w14:textId="77777777" w:rsidR="00F61373" w:rsidRDefault="00F61373">
      <w:r>
        <w:continuationSeparator/>
      </w:r>
    </w:p>
  </w:footnote>
  <w:footnote w:type="continuationNotice" w:id="1">
    <w:p w14:paraId="1E3203B2" w14:textId="77777777" w:rsidR="00F61373" w:rsidRDefault="00F6137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C3339C" w:rsidRDefault="00C3339C">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C3339C" w:rsidRDefault="00C3339C">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C3339C" w:rsidRDefault="00C3339C">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C3339C" w:rsidRPr="009A2F56" w:rsidRDefault="00C3339C"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52"/>
  </w:num>
  <w:num w:numId="2">
    <w:abstractNumId w:val="32"/>
  </w:num>
  <w:num w:numId="3">
    <w:abstractNumId w:val="69"/>
  </w:num>
  <w:num w:numId="4">
    <w:abstractNumId w:val="171"/>
  </w:num>
  <w:num w:numId="5">
    <w:abstractNumId w:val="228"/>
  </w:num>
  <w:num w:numId="6">
    <w:abstractNumId w:val="199"/>
  </w:num>
  <w:num w:numId="7">
    <w:abstractNumId w:val="223"/>
  </w:num>
  <w:num w:numId="8">
    <w:abstractNumId w:val="146"/>
  </w:num>
  <w:num w:numId="9">
    <w:abstractNumId w:val="21"/>
  </w:num>
  <w:num w:numId="10">
    <w:abstractNumId w:val="113"/>
  </w:num>
  <w:num w:numId="11">
    <w:abstractNumId w:val="234"/>
  </w:num>
  <w:num w:numId="12">
    <w:abstractNumId w:val="109"/>
  </w:num>
  <w:num w:numId="13">
    <w:abstractNumId w:val="176"/>
  </w:num>
  <w:num w:numId="14">
    <w:abstractNumId w:val="6"/>
  </w:num>
  <w:num w:numId="15">
    <w:abstractNumId w:val="119"/>
  </w:num>
  <w:num w:numId="16">
    <w:abstractNumId w:val="269"/>
  </w:num>
  <w:num w:numId="17">
    <w:abstractNumId w:val="20"/>
  </w:num>
  <w:num w:numId="18">
    <w:abstractNumId w:val="77"/>
  </w:num>
  <w:num w:numId="19">
    <w:abstractNumId w:val="48"/>
  </w:num>
  <w:num w:numId="20">
    <w:abstractNumId w:val="258"/>
  </w:num>
  <w:num w:numId="21">
    <w:abstractNumId w:val="211"/>
  </w:num>
  <w:num w:numId="22">
    <w:abstractNumId w:val="131"/>
  </w:num>
  <w:num w:numId="23">
    <w:abstractNumId w:val="242"/>
  </w:num>
  <w:num w:numId="24">
    <w:abstractNumId w:val="19"/>
  </w:num>
  <w:num w:numId="25">
    <w:abstractNumId w:val="261"/>
  </w:num>
  <w:num w:numId="26">
    <w:abstractNumId w:val="60"/>
  </w:num>
  <w:num w:numId="27">
    <w:abstractNumId w:val="110"/>
  </w:num>
  <w:num w:numId="28">
    <w:abstractNumId w:val="0"/>
  </w:num>
  <w:num w:numId="29">
    <w:abstractNumId w:val="136"/>
  </w:num>
  <w:num w:numId="30">
    <w:abstractNumId w:val="101"/>
  </w:num>
  <w:num w:numId="31">
    <w:abstractNumId w:val="45"/>
  </w:num>
  <w:num w:numId="32">
    <w:abstractNumId w:val="123"/>
  </w:num>
  <w:num w:numId="33">
    <w:abstractNumId w:val="84"/>
  </w:num>
  <w:num w:numId="34">
    <w:abstractNumId w:val="203"/>
  </w:num>
  <w:num w:numId="35">
    <w:abstractNumId w:val="4"/>
  </w:num>
  <w:num w:numId="36">
    <w:abstractNumId w:val="7"/>
  </w:num>
  <w:num w:numId="37">
    <w:abstractNumId w:val="250"/>
  </w:num>
  <w:num w:numId="38">
    <w:abstractNumId w:val="31"/>
  </w:num>
  <w:num w:numId="39">
    <w:abstractNumId w:val="267"/>
  </w:num>
  <w:num w:numId="40">
    <w:abstractNumId w:val="58"/>
  </w:num>
  <w:num w:numId="41">
    <w:abstractNumId w:val="39"/>
  </w:num>
  <w:num w:numId="42">
    <w:abstractNumId w:val="245"/>
  </w:num>
  <w:num w:numId="43">
    <w:abstractNumId w:val="170"/>
  </w:num>
  <w:num w:numId="44">
    <w:abstractNumId w:val="17"/>
  </w:num>
  <w:num w:numId="45">
    <w:abstractNumId w:val="207"/>
  </w:num>
  <w:num w:numId="46">
    <w:abstractNumId w:val="50"/>
  </w:num>
  <w:num w:numId="47">
    <w:abstractNumId w:val="257"/>
  </w:num>
  <w:num w:numId="48">
    <w:abstractNumId w:val="67"/>
  </w:num>
  <w:num w:numId="49">
    <w:abstractNumId w:val="164"/>
  </w:num>
  <w:num w:numId="50">
    <w:abstractNumId w:val="65"/>
  </w:num>
  <w:num w:numId="51">
    <w:abstractNumId w:val="49"/>
  </w:num>
  <w:num w:numId="52">
    <w:abstractNumId w:val="75"/>
  </w:num>
  <w:num w:numId="53">
    <w:abstractNumId w:val="167"/>
  </w:num>
  <w:num w:numId="54">
    <w:abstractNumId w:val="142"/>
  </w:num>
  <w:num w:numId="55">
    <w:abstractNumId w:val="51"/>
  </w:num>
  <w:num w:numId="56">
    <w:abstractNumId w:val="158"/>
  </w:num>
  <w:num w:numId="57">
    <w:abstractNumId w:val="76"/>
  </w:num>
  <w:num w:numId="58">
    <w:abstractNumId w:val="219"/>
  </w:num>
  <w:num w:numId="59">
    <w:abstractNumId w:val="79"/>
  </w:num>
  <w:num w:numId="60">
    <w:abstractNumId w:val="139"/>
  </w:num>
  <w:num w:numId="61">
    <w:abstractNumId w:val="182"/>
  </w:num>
  <w:num w:numId="62">
    <w:abstractNumId w:val="232"/>
  </w:num>
  <w:num w:numId="63">
    <w:abstractNumId w:val="264"/>
  </w:num>
  <w:num w:numId="64">
    <w:abstractNumId w:val="87"/>
  </w:num>
  <w:num w:numId="65">
    <w:abstractNumId w:val="141"/>
  </w:num>
  <w:num w:numId="66">
    <w:abstractNumId w:val="117"/>
  </w:num>
  <w:num w:numId="67">
    <w:abstractNumId w:val="149"/>
  </w:num>
  <w:num w:numId="68">
    <w:abstractNumId w:val="154"/>
  </w:num>
  <w:num w:numId="69">
    <w:abstractNumId w:val="235"/>
  </w:num>
  <w:num w:numId="70">
    <w:abstractNumId w:val="3"/>
  </w:num>
  <w:num w:numId="71">
    <w:abstractNumId w:val="159"/>
  </w:num>
  <w:num w:numId="72">
    <w:abstractNumId w:val="271"/>
  </w:num>
  <w:num w:numId="73">
    <w:abstractNumId w:val="14"/>
  </w:num>
  <w:num w:numId="74">
    <w:abstractNumId w:val="41"/>
  </w:num>
  <w:num w:numId="75">
    <w:abstractNumId w:val="116"/>
  </w:num>
  <w:num w:numId="76">
    <w:abstractNumId w:val="225"/>
  </w:num>
  <w:num w:numId="77">
    <w:abstractNumId w:val="8"/>
  </w:num>
  <w:num w:numId="78">
    <w:abstractNumId w:val="40"/>
  </w:num>
  <w:num w:numId="79">
    <w:abstractNumId w:val="276"/>
  </w:num>
  <w:num w:numId="80">
    <w:abstractNumId w:val="34"/>
  </w:num>
  <w:num w:numId="81">
    <w:abstractNumId w:val="210"/>
  </w:num>
  <w:num w:numId="82">
    <w:abstractNumId w:val="133"/>
  </w:num>
  <w:num w:numId="83">
    <w:abstractNumId w:val="125"/>
  </w:num>
  <w:num w:numId="84">
    <w:abstractNumId w:val="185"/>
  </w:num>
  <w:num w:numId="85">
    <w:abstractNumId w:val="11"/>
  </w:num>
  <w:num w:numId="86">
    <w:abstractNumId w:val="177"/>
  </w:num>
  <w:num w:numId="87">
    <w:abstractNumId w:val="135"/>
  </w:num>
  <w:num w:numId="88">
    <w:abstractNumId w:val="55"/>
  </w:num>
  <w:num w:numId="89">
    <w:abstractNumId w:val="64"/>
  </w:num>
  <w:num w:numId="90">
    <w:abstractNumId w:val="120"/>
  </w:num>
  <w:num w:numId="91">
    <w:abstractNumId w:val="59"/>
  </w:num>
  <w:num w:numId="92">
    <w:abstractNumId w:val="124"/>
  </w:num>
  <w:num w:numId="93">
    <w:abstractNumId w:val="192"/>
  </w:num>
  <w:num w:numId="94">
    <w:abstractNumId w:val="105"/>
  </w:num>
  <w:num w:numId="95">
    <w:abstractNumId w:val="94"/>
  </w:num>
  <w:num w:numId="96">
    <w:abstractNumId w:val="179"/>
  </w:num>
  <w:num w:numId="97">
    <w:abstractNumId w:val="26"/>
  </w:num>
  <w:num w:numId="98">
    <w:abstractNumId w:val="244"/>
  </w:num>
  <w:num w:numId="99">
    <w:abstractNumId w:val="226"/>
  </w:num>
  <w:num w:numId="100">
    <w:abstractNumId w:val="104"/>
  </w:num>
  <w:num w:numId="101">
    <w:abstractNumId w:val="268"/>
  </w:num>
  <w:num w:numId="102">
    <w:abstractNumId w:val="224"/>
  </w:num>
  <w:num w:numId="103">
    <w:abstractNumId w:val="83"/>
  </w:num>
  <w:num w:numId="104">
    <w:abstractNumId w:val="195"/>
  </w:num>
  <w:num w:numId="105">
    <w:abstractNumId w:val="214"/>
  </w:num>
  <w:num w:numId="106">
    <w:abstractNumId w:val="70"/>
  </w:num>
  <w:num w:numId="107">
    <w:abstractNumId w:val="102"/>
  </w:num>
  <w:num w:numId="108">
    <w:abstractNumId w:val="10"/>
  </w:num>
  <w:num w:numId="109">
    <w:abstractNumId w:val="274"/>
  </w:num>
  <w:num w:numId="110">
    <w:abstractNumId w:val="23"/>
  </w:num>
  <w:num w:numId="111">
    <w:abstractNumId w:val="253"/>
  </w:num>
  <w:num w:numId="112">
    <w:abstractNumId w:val="118"/>
  </w:num>
  <w:num w:numId="113">
    <w:abstractNumId w:val="231"/>
  </w:num>
  <w:num w:numId="114">
    <w:abstractNumId w:val="263"/>
  </w:num>
  <w:num w:numId="115">
    <w:abstractNumId w:val="151"/>
  </w:num>
  <w:num w:numId="116">
    <w:abstractNumId w:val="82"/>
  </w:num>
  <w:num w:numId="117">
    <w:abstractNumId w:val="62"/>
  </w:num>
  <w:num w:numId="118">
    <w:abstractNumId w:val="1"/>
  </w:num>
  <w:num w:numId="119">
    <w:abstractNumId w:val="13"/>
  </w:num>
  <w:num w:numId="120">
    <w:abstractNumId w:val="209"/>
  </w:num>
  <w:num w:numId="121">
    <w:abstractNumId w:val="272"/>
  </w:num>
  <w:num w:numId="122">
    <w:abstractNumId w:val="220"/>
  </w:num>
  <w:num w:numId="123">
    <w:abstractNumId w:val="155"/>
  </w:num>
  <w:num w:numId="124">
    <w:abstractNumId w:val="236"/>
  </w:num>
  <w:num w:numId="125">
    <w:abstractNumId w:val="180"/>
  </w:num>
  <w:num w:numId="126">
    <w:abstractNumId w:val="54"/>
  </w:num>
  <w:num w:numId="127">
    <w:abstractNumId w:val="183"/>
  </w:num>
  <w:num w:numId="128">
    <w:abstractNumId w:val="111"/>
  </w:num>
  <w:num w:numId="129">
    <w:abstractNumId w:val="95"/>
  </w:num>
  <w:num w:numId="130">
    <w:abstractNumId w:val="175"/>
  </w:num>
  <w:num w:numId="131">
    <w:abstractNumId w:val="24"/>
  </w:num>
  <w:num w:numId="132">
    <w:abstractNumId w:val="163"/>
  </w:num>
  <w:num w:numId="133">
    <w:abstractNumId w:val="249"/>
  </w:num>
  <w:num w:numId="134">
    <w:abstractNumId w:val="188"/>
  </w:num>
  <w:num w:numId="135">
    <w:abstractNumId w:val="275"/>
  </w:num>
  <w:num w:numId="136">
    <w:abstractNumId w:val="168"/>
  </w:num>
  <w:num w:numId="137">
    <w:abstractNumId w:val="144"/>
  </w:num>
  <w:num w:numId="138">
    <w:abstractNumId w:val="89"/>
  </w:num>
  <w:num w:numId="139">
    <w:abstractNumId w:val="33"/>
  </w:num>
  <w:num w:numId="140">
    <w:abstractNumId w:val="66"/>
  </w:num>
  <w:num w:numId="141">
    <w:abstractNumId w:val="150"/>
  </w:num>
  <w:num w:numId="142">
    <w:abstractNumId w:val="103"/>
  </w:num>
  <w:num w:numId="143">
    <w:abstractNumId w:val="57"/>
  </w:num>
  <w:num w:numId="144">
    <w:abstractNumId w:val="42"/>
  </w:num>
  <w:num w:numId="145">
    <w:abstractNumId w:val="100"/>
  </w:num>
  <w:num w:numId="146">
    <w:abstractNumId w:val="9"/>
  </w:num>
  <w:num w:numId="147">
    <w:abstractNumId w:val="230"/>
  </w:num>
  <w:num w:numId="148">
    <w:abstractNumId w:val="216"/>
  </w:num>
  <w:num w:numId="149">
    <w:abstractNumId w:val="121"/>
  </w:num>
  <w:num w:numId="150">
    <w:abstractNumId w:val="215"/>
  </w:num>
  <w:num w:numId="151">
    <w:abstractNumId w:val="248"/>
  </w:num>
  <w:num w:numId="152">
    <w:abstractNumId w:val="44"/>
  </w:num>
  <w:num w:numId="153">
    <w:abstractNumId w:val="147"/>
  </w:num>
  <w:num w:numId="154">
    <w:abstractNumId w:val="206"/>
  </w:num>
  <w:num w:numId="155">
    <w:abstractNumId w:val="129"/>
  </w:num>
  <w:num w:numId="156">
    <w:abstractNumId w:val="91"/>
  </w:num>
  <w:num w:numId="157">
    <w:abstractNumId w:val="12"/>
  </w:num>
  <w:num w:numId="158">
    <w:abstractNumId w:val="43"/>
  </w:num>
  <w:num w:numId="159">
    <w:abstractNumId w:val="205"/>
  </w:num>
  <w:num w:numId="160">
    <w:abstractNumId w:val="114"/>
  </w:num>
  <w:num w:numId="161">
    <w:abstractNumId w:val="241"/>
  </w:num>
  <w:num w:numId="162">
    <w:abstractNumId w:val="213"/>
  </w:num>
  <w:num w:numId="163">
    <w:abstractNumId w:val="27"/>
  </w:num>
  <w:num w:numId="164">
    <w:abstractNumId w:val="47"/>
  </w:num>
  <w:num w:numId="165">
    <w:abstractNumId w:val="212"/>
  </w:num>
  <w:num w:numId="166">
    <w:abstractNumId w:val="112"/>
  </w:num>
  <w:num w:numId="167">
    <w:abstractNumId w:val="181"/>
  </w:num>
  <w:num w:numId="168">
    <w:abstractNumId w:val="247"/>
  </w:num>
  <w:num w:numId="169">
    <w:abstractNumId w:val="239"/>
  </w:num>
  <w:num w:numId="170">
    <w:abstractNumId w:val="81"/>
  </w:num>
  <w:num w:numId="171">
    <w:abstractNumId w:val="72"/>
  </w:num>
  <w:num w:numId="172">
    <w:abstractNumId w:val="246"/>
  </w:num>
  <w:num w:numId="173">
    <w:abstractNumId w:val="266"/>
  </w:num>
  <w:num w:numId="174">
    <w:abstractNumId w:val="233"/>
  </w:num>
  <w:num w:numId="175">
    <w:abstractNumId w:val="162"/>
  </w:num>
  <w:num w:numId="176">
    <w:abstractNumId w:val="52"/>
  </w:num>
  <w:num w:numId="177">
    <w:abstractNumId w:val="184"/>
  </w:num>
  <w:num w:numId="178">
    <w:abstractNumId w:val="134"/>
  </w:num>
  <w:num w:numId="179">
    <w:abstractNumId w:val="138"/>
  </w:num>
  <w:num w:numId="180">
    <w:abstractNumId w:val="145"/>
  </w:num>
  <w:num w:numId="181">
    <w:abstractNumId w:val="238"/>
  </w:num>
  <w:num w:numId="182">
    <w:abstractNumId w:val="252"/>
  </w:num>
  <w:num w:numId="183">
    <w:abstractNumId w:val="156"/>
  </w:num>
  <w:num w:numId="184">
    <w:abstractNumId w:val="2"/>
  </w:num>
  <w:num w:numId="185">
    <w:abstractNumId w:val="186"/>
  </w:num>
  <w:num w:numId="186">
    <w:abstractNumId w:val="240"/>
  </w:num>
  <w:num w:numId="187">
    <w:abstractNumId w:val="161"/>
  </w:num>
  <w:num w:numId="188">
    <w:abstractNumId w:val="251"/>
  </w:num>
  <w:num w:numId="189">
    <w:abstractNumId w:val="132"/>
  </w:num>
  <w:num w:numId="190">
    <w:abstractNumId w:val="38"/>
  </w:num>
  <w:num w:numId="191">
    <w:abstractNumId w:val="259"/>
  </w:num>
  <w:num w:numId="192">
    <w:abstractNumId w:val="178"/>
  </w:num>
  <w:num w:numId="193">
    <w:abstractNumId w:val="196"/>
  </w:num>
  <w:num w:numId="194">
    <w:abstractNumId w:val="143"/>
  </w:num>
  <w:num w:numId="195">
    <w:abstractNumId w:val="187"/>
  </w:num>
  <w:num w:numId="196">
    <w:abstractNumId w:val="128"/>
  </w:num>
  <w:num w:numId="197">
    <w:abstractNumId w:val="140"/>
  </w:num>
  <w:num w:numId="198">
    <w:abstractNumId w:val="201"/>
  </w:num>
  <w:num w:numId="199">
    <w:abstractNumId w:val="190"/>
  </w:num>
  <w:num w:numId="200">
    <w:abstractNumId w:val="166"/>
  </w:num>
  <w:num w:numId="201">
    <w:abstractNumId w:val="68"/>
  </w:num>
  <w:num w:numId="202">
    <w:abstractNumId w:val="46"/>
  </w:num>
  <w:num w:numId="203">
    <w:abstractNumId w:val="37"/>
  </w:num>
  <w:num w:numId="204">
    <w:abstractNumId w:val="35"/>
  </w:num>
  <w:num w:numId="205">
    <w:abstractNumId w:val="273"/>
  </w:num>
  <w:num w:numId="206">
    <w:abstractNumId w:val="173"/>
  </w:num>
  <w:num w:numId="207">
    <w:abstractNumId w:val="80"/>
  </w:num>
  <w:num w:numId="208">
    <w:abstractNumId w:val="106"/>
  </w:num>
  <w:num w:numId="209">
    <w:abstractNumId w:val="85"/>
  </w:num>
  <w:num w:numId="210">
    <w:abstractNumId w:val="157"/>
  </w:num>
  <w:num w:numId="211">
    <w:abstractNumId w:val="5"/>
  </w:num>
  <w:num w:numId="212">
    <w:abstractNumId w:val="169"/>
  </w:num>
  <w:num w:numId="213">
    <w:abstractNumId w:val="160"/>
  </w:num>
  <w:num w:numId="214">
    <w:abstractNumId w:val="198"/>
  </w:num>
  <w:num w:numId="215">
    <w:abstractNumId w:val="36"/>
  </w:num>
  <w:num w:numId="216">
    <w:abstractNumId w:val="254"/>
  </w:num>
  <w:num w:numId="217">
    <w:abstractNumId w:val="256"/>
  </w:num>
  <w:num w:numId="218">
    <w:abstractNumId w:val="61"/>
  </w:num>
  <w:num w:numId="219">
    <w:abstractNumId w:val="25"/>
  </w:num>
  <w:num w:numId="220">
    <w:abstractNumId w:val="53"/>
  </w:num>
  <w:num w:numId="221">
    <w:abstractNumId w:val="255"/>
  </w:num>
  <w:num w:numId="222">
    <w:abstractNumId w:val="243"/>
  </w:num>
  <w:num w:numId="223">
    <w:abstractNumId w:val="218"/>
  </w:num>
  <w:num w:numId="224">
    <w:abstractNumId w:val="99"/>
  </w:num>
  <w:num w:numId="225">
    <w:abstractNumId w:val="222"/>
  </w:num>
  <w:num w:numId="226">
    <w:abstractNumId w:val="93"/>
  </w:num>
  <w:num w:numId="227">
    <w:abstractNumId w:val="278"/>
  </w:num>
  <w:num w:numId="228">
    <w:abstractNumId w:val="237"/>
  </w:num>
  <w:num w:numId="229">
    <w:abstractNumId w:val="108"/>
  </w:num>
  <w:num w:numId="230">
    <w:abstractNumId w:val="191"/>
  </w:num>
  <w:num w:numId="231">
    <w:abstractNumId w:val="71"/>
  </w:num>
  <w:num w:numId="232">
    <w:abstractNumId w:val="227"/>
  </w:num>
  <w:num w:numId="233">
    <w:abstractNumId w:val="217"/>
  </w:num>
  <w:num w:numId="234">
    <w:abstractNumId w:val="115"/>
  </w:num>
  <w:num w:numId="235">
    <w:abstractNumId w:val="107"/>
  </w:num>
  <w:num w:numId="236">
    <w:abstractNumId w:val="172"/>
  </w:num>
  <w:num w:numId="237">
    <w:abstractNumId w:val="18"/>
  </w:num>
  <w:num w:numId="238">
    <w:abstractNumId w:val="92"/>
  </w:num>
  <w:num w:numId="239">
    <w:abstractNumId w:val="174"/>
  </w:num>
  <w:num w:numId="240">
    <w:abstractNumId w:val="29"/>
  </w:num>
  <w:num w:numId="241">
    <w:abstractNumId w:val="202"/>
  </w:num>
  <w:num w:numId="242">
    <w:abstractNumId w:val="86"/>
  </w:num>
  <w:num w:numId="243">
    <w:abstractNumId w:val="127"/>
  </w:num>
  <w:num w:numId="244">
    <w:abstractNumId w:val="28"/>
  </w:num>
  <w:num w:numId="245">
    <w:abstractNumId w:val="96"/>
  </w:num>
  <w:num w:numId="246">
    <w:abstractNumId w:val="221"/>
  </w:num>
  <w:num w:numId="247">
    <w:abstractNumId w:val="204"/>
  </w:num>
  <w:num w:numId="248">
    <w:abstractNumId w:val="200"/>
  </w:num>
  <w:num w:numId="249">
    <w:abstractNumId w:val="130"/>
  </w:num>
  <w:num w:numId="250">
    <w:abstractNumId w:val="189"/>
  </w:num>
  <w:num w:numId="251">
    <w:abstractNumId w:val="260"/>
  </w:num>
  <w:num w:numId="252">
    <w:abstractNumId w:val="63"/>
  </w:num>
  <w:num w:numId="253">
    <w:abstractNumId w:val="229"/>
  </w:num>
  <w:num w:numId="254">
    <w:abstractNumId w:val="73"/>
  </w:num>
  <w:num w:numId="255">
    <w:abstractNumId w:val="277"/>
  </w:num>
  <w:num w:numId="256">
    <w:abstractNumId w:val="30"/>
  </w:num>
  <w:num w:numId="257">
    <w:abstractNumId w:val="122"/>
  </w:num>
  <w:num w:numId="258">
    <w:abstractNumId w:val="78"/>
  </w:num>
  <w:num w:numId="259">
    <w:abstractNumId w:val="98"/>
  </w:num>
  <w:num w:numId="260">
    <w:abstractNumId w:val="126"/>
  </w:num>
  <w:num w:numId="261">
    <w:abstractNumId w:val="16"/>
  </w:num>
  <w:num w:numId="262">
    <w:abstractNumId w:val="193"/>
  </w:num>
  <w:num w:numId="263">
    <w:abstractNumId w:val="270"/>
  </w:num>
  <w:num w:numId="264">
    <w:abstractNumId w:val="22"/>
  </w:num>
  <w:num w:numId="265">
    <w:abstractNumId w:val="137"/>
  </w:num>
  <w:num w:numId="266">
    <w:abstractNumId w:val="208"/>
  </w:num>
  <w:num w:numId="267">
    <w:abstractNumId w:val="165"/>
  </w:num>
  <w:num w:numId="268">
    <w:abstractNumId w:val="153"/>
  </w:num>
  <w:num w:numId="269">
    <w:abstractNumId w:val="74"/>
  </w:num>
  <w:num w:numId="270">
    <w:abstractNumId w:val="265"/>
  </w:num>
  <w:num w:numId="271">
    <w:abstractNumId w:val="56"/>
  </w:num>
  <w:num w:numId="272">
    <w:abstractNumId w:val="88"/>
  </w:num>
  <w:num w:numId="273">
    <w:abstractNumId w:val="194"/>
  </w:num>
  <w:num w:numId="274">
    <w:abstractNumId w:val="97"/>
  </w:num>
  <w:num w:numId="275">
    <w:abstractNumId w:val="262"/>
  </w:num>
  <w:num w:numId="276">
    <w:abstractNumId w:val="148"/>
  </w:num>
  <w:num w:numId="277">
    <w:abstractNumId w:val="90"/>
  </w:num>
  <w:num w:numId="278">
    <w:abstractNumId w:val="197"/>
  </w:num>
  <w:num w:numId="279">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2433"/>
    <w:rsid w:val="009C4DDC"/>
    <w:rsid w:val="009C7265"/>
    <w:rsid w:val="009D3B41"/>
    <w:rsid w:val="009D3F29"/>
    <w:rsid w:val="009D4381"/>
    <w:rsid w:val="009E15C7"/>
    <w:rsid w:val="009E404C"/>
    <w:rsid w:val="009E6FA3"/>
    <w:rsid w:val="009E79C6"/>
    <w:rsid w:val="009F434E"/>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1373"/>
    <w:rsid w:val="00F631A8"/>
    <w:rsid w:val="00F649FE"/>
    <w:rsid w:val="00F65EAB"/>
    <w:rsid w:val="00F669B5"/>
    <w:rsid w:val="00F67953"/>
    <w:rsid w:val="00F7079E"/>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4.xml><?xml version="1.0" encoding="utf-8"?>
<ds:datastoreItem xmlns:ds="http://schemas.openxmlformats.org/officeDocument/2006/customXml" ds:itemID="{5F14EC97-ABCB-444C-95EC-F7C7885E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2013</Words>
  <Characters>8942</Characters>
  <Application>Microsoft Office Word</Application>
  <DocSecurity>0</DocSecurity>
  <Lines>137</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2024-08-28T23:17:00Z</dcterms:created>
  <dcterms:modified xsi:type="dcterms:W3CDTF">2024-08-28T23:17:00Z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